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Tecnico Manutentiva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Edilizia Privata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Attivita' di utilizzo terre e rocce da scavo come sottoprodotti che provengono da opere soggette a VIA o AIA. Autorizzazione piu' autorizzazione (PdC)/silenzio assenso dopo 90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privata, ad istanza di parte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 rilascio di un' autorizzazione e di un autorizzazione (PdC), con silenzio assenso dopo 90 giorni, per l'utilizzo di terre e rocce da scavo come sottoprodotti che provengono da opere soggette a VIA o AIA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D.M. 161/2012 - Regolamento recante la disciplina dell'utilizzazione delle terre e rocce da scavo - D.Lgs. 152/2006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Tecnico Manutentiva SETTORE/UNITA' ORGANIZZATIVA 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tecnico@comune.parona.pv.it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pubblico: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Mercoledi': 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Geom. Saino Piero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Elenco atti e documenti indicati nella modulistica 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Modulistica consultabile sul sito istituzionale dell'Ente al link sottoindicato. In assenza del link, contattare l'Ufficio del procedimento. Link: https://www.comune.parona.pv.it/it-it/servizi#cittadini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Edilizia Privata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90 giorni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Termini endo-procedimentali rilevanti: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Silenzio assenso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amministrativa: partecipazione al procedimento, istanza di autotutela, ricorsi amministrativi (gerarchico, in opposizione, straordinario al Capo dello Stato), intervento da parte del titolare del potere sostitutivo, indennizzo da ritardo;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Pago PA ove previsto - Diritti all'Ufficio ove previsti - Pagamento sul conto di tesoreria (bollettino, MAV). il codici IBAN identificativi del conto di pagamento, ovvero di imputazione del versamento in Tesoreria, ovvero gli identificativi del conto corrente postale, nonche' i codici identificativi del pagamento da indicare obbligatoriamente per il versamento sono indicati negli atti di pagamento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